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784C" w:rsidRPr="00BF490A" w:rsidRDefault="00E670B9" w:rsidP="00E670B9">
      <w:pPr>
        <w:shd w:val="clear" w:color="auto" w:fill="FFFFFF" w:themeFill="background1"/>
        <w:jc w:val="both"/>
        <w:rPr>
          <w:rFonts w:eastAsia="Arial"/>
          <w:color w:val="333333"/>
          <w:sz w:val="24"/>
          <w:szCs w:val="24"/>
        </w:rPr>
      </w:pPr>
      <w:r>
        <w:rPr>
          <w:noProof/>
        </w:rPr>
        <w:drawing>
          <wp:inline distT="0" distB="0" distL="0" distR="0" wp14:anchorId="10AA9EE8" wp14:editId="76FB9E25">
            <wp:extent cx="6399952" cy="9128760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99952" cy="912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0B9" w:rsidRDefault="00E670B9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</w:p>
    <w:p w:rsidR="00E670B9" w:rsidRDefault="00E670B9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lastRenderedPageBreak/>
        <w:t>— домашний телефон;</w:t>
      </w:r>
    </w:p>
    <w:p w:rsidR="00D5784C" w:rsidRPr="00BF490A" w:rsidRDefault="008F5593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содержание трудового договора;</w:t>
      </w:r>
    </w:p>
    <w:p w:rsidR="00D5784C" w:rsidRPr="00BF490A" w:rsidRDefault="008F5593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содержание декларации, подаваемой в налоговую инспекцию;</w:t>
      </w:r>
    </w:p>
    <w:p w:rsidR="00D5784C" w:rsidRPr="00BF490A" w:rsidRDefault="008F5593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подлинники и копии приказов по личному составу;</w:t>
      </w:r>
    </w:p>
    <w:p w:rsidR="00D5784C" w:rsidRPr="00BF490A" w:rsidRDefault="008F5593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личные дела и трудовые книжки сотрудников;</w:t>
      </w:r>
    </w:p>
    <w:p w:rsidR="00D5784C" w:rsidRPr="00BF490A" w:rsidRDefault="008F5593" w:rsidP="00BF490A">
      <w:pPr>
        <w:spacing w:line="235" w:lineRule="auto"/>
        <w:ind w:left="9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основания к приказам по личному составу;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дела, содержащие материалы по повышению квалификации и переподготовке сотрудников, их аттестации, служебным расследованиям;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копии отчетов, направляемые в органы статистики;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копии документов об образовании;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результаты медицинского обследования на предмет годности к осуществлению трудовых обязанностей;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фотографии и иные сведения, относящиеся к персональным данным работника;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рекомендации, характеристики и т.п.</w:t>
      </w:r>
    </w:p>
    <w:p w:rsidR="00D5784C" w:rsidRPr="00BF490A" w:rsidRDefault="008F5593" w:rsidP="00BF490A">
      <w:pPr>
        <w:spacing w:line="235" w:lineRule="auto"/>
        <w:ind w:left="9" w:right="51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2.3. Персональные данные являются строго конфиденциальными, любые лица, получившие к ним доступ, обязаны хранить эти данные в тайне, за исключением данных, относящихся к следующим категориям:</w:t>
      </w:r>
    </w:p>
    <w:p w:rsidR="00D5784C" w:rsidRPr="00BF490A" w:rsidRDefault="008F5593" w:rsidP="00BF490A">
      <w:pPr>
        <w:spacing w:line="256" w:lineRule="auto"/>
        <w:ind w:right="10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обезличенные персональные данные — данные, в отношении которых невозможно определить их принадлежность конкретному физическому лицу;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общедоступные персональные данные.</w:t>
      </w:r>
    </w:p>
    <w:p w:rsidR="00D5784C" w:rsidRPr="00BF490A" w:rsidRDefault="008F5593" w:rsidP="00BF490A">
      <w:pPr>
        <w:spacing w:line="235" w:lineRule="auto"/>
        <w:ind w:left="9" w:right="22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2.4. Режим конфиденциальности персональных данных снимается в случаях обезличивания или по истечении соответствующего срока хранения.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numPr>
          <w:ilvl w:val="0"/>
          <w:numId w:val="5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BF490A">
        <w:rPr>
          <w:rFonts w:eastAsia="Arial"/>
          <w:b/>
          <w:color w:val="333333"/>
          <w:sz w:val="24"/>
          <w:szCs w:val="24"/>
        </w:rPr>
        <w:t>ОБЯЗАННОСТИ РАБОТОДАТЕЛЯ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BF490A" w:rsidRDefault="008F5593" w:rsidP="00BF490A">
      <w:pPr>
        <w:spacing w:line="242" w:lineRule="auto"/>
        <w:ind w:left="9" w:right="60"/>
        <w:jc w:val="both"/>
        <w:rPr>
          <w:rFonts w:eastAsia="Arial"/>
          <w:color w:val="333333"/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3.1. В целях обеспечения прав и свобод человека и гражданина работодатель и его представители при обработке персональных данных работника обязаны соблюдать следующие общие требования: </w:t>
      </w:r>
    </w:p>
    <w:p w:rsidR="00D5784C" w:rsidRPr="00BF490A" w:rsidRDefault="008F5593" w:rsidP="00BF490A">
      <w:pPr>
        <w:spacing w:line="242" w:lineRule="auto"/>
        <w:ind w:left="9" w:right="6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3.1.1. Обработка персональных данных работника может осуществляться исключительно в целях обеспечения соблюдения законов и иных нормативных правовых актов, содействия работникам в трудоустройстве, обучении и продвижении по службе, обеспечения личной безопасности работников, контроля количества и качества выполняемой работы и обеспечения сохранности имущества.</w:t>
      </w:r>
    </w:p>
    <w:p w:rsidR="00D5784C" w:rsidRPr="00BF490A" w:rsidRDefault="00D5784C" w:rsidP="00BF490A">
      <w:pPr>
        <w:spacing w:line="3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3.1.2. При определении объема и </w:t>
      </w:r>
      <w:proofErr w:type="gramStart"/>
      <w:r w:rsidRPr="00BF490A">
        <w:rPr>
          <w:rFonts w:eastAsia="Arial"/>
          <w:color w:val="333333"/>
          <w:sz w:val="24"/>
          <w:szCs w:val="24"/>
        </w:rPr>
        <w:t>содержания</w:t>
      </w:r>
      <w:proofErr w:type="gramEnd"/>
      <w:r w:rsidRPr="00BF490A">
        <w:rPr>
          <w:rFonts w:eastAsia="Arial"/>
          <w:color w:val="333333"/>
          <w:sz w:val="24"/>
          <w:szCs w:val="24"/>
        </w:rPr>
        <w:t xml:space="preserve"> обрабатываемых персональных данных работника работодатель должен руководствоваться Конституцией РФ, Трудовым кодексом РФ и иными федеральными законами.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3.1.3. Все персональные данные работника следует получать у него самого. Если персональные данные </w:t>
      </w:r>
      <w:proofErr w:type="gramStart"/>
      <w:r w:rsidRPr="00BF490A">
        <w:rPr>
          <w:rFonts w:eastAsia="Arial"/>
          <w:color w:val="333333"/>
          <w:sz w:val="24"/>
          <w:szCs w:val="24"/>
        </w:rPr>
        <w:t>работника</w:t>
      </w:r>
      <w:proofErr w:type="gramEnd"/>
      <w:r w:rsidRPr="00BF490A">
        <w:rPr>
          <w:rFonts w:eastAsia="Arial"/>
          <w:color w:val="333333"/>
          <w:sz w:val="24"/>
          <w:szCs w:val="24"/>
        </w:rPr>
        <w:t xml:space="preserve"> возможно получить только у третьей стороны, то работник должен быть уведомлен об этом заранее и от него должно быть получено письменное согласие. Работодатель должен сообщить работнику о целях, предполагаемых источниках и способах получения персональных данных, а также о характере подлежащих получению персональных данных и последствиях отказа работника дать письменное согласие на их получение.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 w:right="8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3.1.4. Работодатель не имеет права получать и обрабатывать персональные данные работника о его политических, религиозных и иных убеждениях и частной жизни. В случаях, непосредственно связанных с вопросами трудовых отношений, в соответствии со ст. 24 Конституции РФ работодатель вправе получать и обрабатывать данные о частной жизни работника только с его письменного согласия.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 w:right="8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3.1.5. Работодатель не имеет права получать и обрабатывать персональные данные работника о его членстве в общественных объединениях или его профсоюзной деятельности, за исключением случаев, предусмотренных федеральным законом.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3.1.6. При принятии решений, затрагивающих интересы работника, работодатель не имеет права основываться на персональных данных работника, полученных исключительно в результате их автоматизированной обработки или электронного получения.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lastRenderedPageBreak/>
        <w:t>3.1.7. Защита персональных данных работника от неправомерного их использования или утраты должна быть обеспечена работодателем за счет его сре</w:t>
      </w:r>
      <w:proofErr w:type="gramStart"/>
      <w:r w:rsidRPr="00BF490A">
        <w:rPr>
          <w:rFonts w:eastAsia="Arial"/>
          <w:color w:val="333333"/>
          <w:sz w:val="24"/>
          <w:szCs w:val="24"/>
        </w:rPr>
        <w:t>дств в п</w:t>
      </w:r>
      <w:proofErr w:type="gramEnd"/>
      <w:r w:rsidRPr="00BF490A">
        <w:rPr>
          <w:rFonts w:eastAsia="Arial"/>
          <w:color w:val="333333"/>
          <w:sz w:val="24"/>
          <w:szCs w:val="24"/>
        </w:rPr>
        <w:t>орядке, установленном федеральным законом.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3.1.8. Работники должны быть ознакомлены под роспись с документами предприятия, устанавливающими порядок обработки персональных данных работников, а также об их правах и обязанностях в этой области.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3.1.9. Работники не должны отказываться от своих прав на сохранение и защиту тайны.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E03C97" w:rsidRDefault="008F5593" w:rsidP="00E03C97">
      <w:pPr>
        <w:numPr>
          <w:ilvl w:val="0"/>
          <w:numId w:val="6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E03C97">
        <w:rPr>
          <w:rFonts w:eastAsia="Arial"/>
          <w:b/>
          <w:color w:val="333333"/>
          <w:sz w:val="24"/>
          <w:szCs w:val="24"/>
        </w:rPr>
        <w:t>ОБЯЗАННОСТИ РАБОТНИКА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Работник обязан:</w:t>
      </w:r>
    </w:p>
    <w:p w:rsidR="00D5784C" w:rsidRPr="00BF490A" w:rsidRDefault="00D5784C" w:rsidP="00BF490A">
      <w:pPr>
        <w:spacing w:line="37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4.1. Передавать работодателю или его представителю комплекс достоверных документированных персональных данных, перечень которых установлен Трудовым кодексом РФ.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 w:right="2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4.2. Своевременно в разумный срок, не превышающий 5 дней, сообщать работодателю об изменении своих персональных данных.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E03C97" w:rsidRDefault="008F5593" w:rsidP="00E03C97">
      <w:pPr>
        <w:numPr>
          <w:ilvl w:val="0"/>
          <w:numId w:val="7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E03C97">
        <w:rPr>
          <w:rFonts w:eastAsia="Arial"/>
          <w:b/>
          <w:color w:val="333333"/>
          <w:sz w:val="24"/>
          <w:szCs w:val="24"/>
        </w:rPr>
        <w:t>ПРАВА РАБОТНИКА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Работник имеет право:</w:t>
      </w:r>
    </w:p>
    <w:p w:rsidR="00D5784C" w:rsidRPr="00BF490A" w:rsidRDefault="00D5784C" w:rsidP="00BF490A">
      <w:pPr>
        <w:spacing w:line="3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5.1. На полную информацию о своих персональных данных и обработке этих данных.</w:t>
      </w: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5.2. На свободный бесплатный доступ к своим персональным данным, включая право на получение копий любой записи, содержащей персональные данные сотрудника, за исключением случаев, предусмотренных законодательством РФ.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tabs>
          <w:tab w:val="left" w:pos="9639"/>
        </w:tabs>
        <w:spacing w:line="219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5.3. </w:t>
      </w:r>
      <w:proofErr w:type="gramStart"/>
      <w:r w:rsidRPr="00BF490A">
        <w:rPr>
          <w:rFonts w:eastAsia="Arial"/>
          <w:color w:val="333333"/>
          <w:sz w:val="24"/>
          <w:szCs w:val="24"/>
        </w:rPr>
        <w:t>Требовать об исключении</w:t>
      </w:r>
      <w:proofErr w:type="gramEnd"/>
      <w:r w:rsidRPr="00BF490A">
        <w:rPr>
          <w:rFonts w:eastAsia="Arial"/>
          <w:color w:val="333333"/>
          <w:sz w:val="24"/>
          <w:szCs w:val="24"/>
        </w:rPr>
        <w:t xml:space="preserve"> или исправлении неверных или неполных персональных данных, а также данных, обработанных с нарушением требований, определенных трудовым законодательством. При отказе работодателя исключить или исправить персональные данные</w:t>
      </w:r>
      <w:r w:rsidR="00E03C97">
        <w:rPr>
          <w:sz w:val="24"/>
          <w:szCs w:val="24"/>
        </w:rPr>
        <w:t xml:space="preserve"> с</w:t>
      </w:r>
      <w:r w:rsidRPr="00BF490A">
        <w:rPr>
          <w:rFonts w:eastAsia="Arial"/>
          <w:color w:val="333333"/>
          <w:sz w:val="24"/>
          <w:szCs w:val="24"/>
        </w:rPr>
        <w:t>отрудника он имеет право заявить в письменной форме работодателю о своем несогласии с соответствующим обоснованием такого несогласия. Персональные данные оценочного характера сотрудник имеет право дополнить заявлением, выражающим его собственную точку зрения.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 w:right="6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5.4. </w:t>
      </w:r>
      <w:proofErr w:type="gramStart"/>
      <w:r w:rsidRPr="00BF490A">
        <w:rPr>
          <w:rFonts w:eastAsia="Arial"/>
          <w:color w:val="333333"/>
          <w:sz w:val="24"/>
          <w:szCs w:val="24"/>
        </w:rPr>
        <w:t>Требовать об извещении</w:t>
      </w:r>
      <w:proofErr w:type="gramEnd"/>
      <w:r w:rsidRPr="00BF490A">
        <w:rPr>
          <w:rFonts w:eastAsia="Arial"/>
          <w:color w:val="333333"/>
          <w:sz w:val="24"/>
          <w:szCs w:val="24"/>
        </w:rPr>
        <w:t xml:space="preserve"> работодателем всех лиц, которым ранее были сообщены неверные или неполные персональные данные сотрудника, обо всех произведенных в них исключениях, исправлениях или дополнениях.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5.5. Обжаловать в суд любые неправомерные действия или бездействие работодателя при обработке и защите его персональных данных.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5.6. Определять своих представителей для защиты своих персональных данных.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E03C97" w:rsidRDefault="008F5593" w:rsidP="00E03C97">
      <w:pPr>
        <w:numPr>
          <w:ilvl w:val="0"/>
          <w:numId w:val="8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E03C97">
        <w:rPr>
          <w:rFonts w:eastAsia="Arial"/>
          <w:b/>
          <w:color w:val="333333"/>
          <w:sz w:val="24"/>
          <w:szCs w:val="24"/>
        </w:rPr>
        <w:t>СБОР, ОБРАБОТКА И ХРАНЕНИЕ ПЕРСОНАЛЬНЫХ ДАННЫХ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56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6.1. Обработка персональных данных работника — это получение, хранение, комбинирование, передача или любое другое использование персональных данных работника.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6.2. Все персональные данные работника следует получать у него самого. Если персональные данные </w:t>
      </w:r>
      <w:proofErr w:type="gramStart"/>
      <w:r w:rsidRPr="00BF490A">
        <w:rPr>
          <w:rFonts w:eastAsia="Arial"/>
          <w:color w:val="333333"/>
          <w:sz w:val="24"/>
          <w:szCs w:val="24"/>
        </w:rPr>
        <w:t>работника</w:t>
      </w:r>
      <w:proofErr w:type="gramEnd"/>
      <w:r w:rsidRPr="00BF490A">
        <w:rPr>
          <w:rFonts w:eastAsia="Arial"/>
          <w:color w:val="333333"/>
          <w:sz w:val="24"/>
          <w:szCs w:val="24"/>
        </w:rPr>
        <w:t xml:space="preserve"> возможно получить только у третьей стороны, то работник должен быть уведомлен об этом заранее и от него должно быть получено письменное согласие.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6.3. Работодатель должен сообщить работнику о целях, предполагаемых источниках и способах получения персональных данных, а также о характере подлежащих получению персональных данных и последствиях отказа работника дать письменное согласие на их получение.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6.4. Работник предоставляет работодателю достоверные сведения о себе. Работодатель проверяет достоверность сведений, сверяя данные, предоставленные работником, с имеющимися у работника документами. Предоставление работником подложных </w:t>
      </w:r>
      <w:r w:rsidRPr="00BF490A">
        <w:rPr>
          <w:rFonts w:eastAsia="Arial"/>
          <w:color w:val="333333"/>
          <w:sz w:val="24"/>
          <w:szCs w:val="24"/>
        </w:rPr>
        <w:lastRenderedPageBreak/>
        <w:t>документов или ложных сведений при поступлении на работу является основанием для расторжения трудового договора.</w:t>
      </w:r>
    </w:p>
    <w:p w:rsidR="00D5784C" w:rsidRPr="00BF490A" w:rsidRDefault="008F5593" w:rsidP="00BF490A">
      <w:pPr>
        <w:spacing w:line="237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 При поступлении на работу работник заполняет анкету и автобиографию.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6.5.1. Анкета представляет собой перечень вопросов о персональных данных работника.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6.5.2. Анкета заполняется работником самостоятельно. При заполнении анкеты работник должен заполнять все ее графы, на все вопросы давать полные ответы, не допускать исправлений или зачеркиваний, прочерков, помарок в строгом соответствии с записями, которые содержатся в его личных документах.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6.5.3. Автобиография — документ, содержащий описание в хронологической последовательности основных этапов жизни и деятельности принимаемого работника.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6.5.4. Автобиография составляется в произвольной форме, без помарок и исправлений.</w:t>
      </w:r>
    </w:p>
    <w:p w:rsidR="00D5784C" w:rsidRPr="00BF490A" w:rsidRDefault="008F5593" w:rsidP="00E03C97">
      <w:pPr>
        <w:tabs>
          <w:tab w:val="left" w:pos="9639"/>
        </w:tabs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6.5.5. Анкета и автобиография работника должны храниться в личном деле работника. В личном деле также хранятся иные документы персонального учета, относящиеся к персональным данным работника.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6.5.6. Личное дело работника оформляется после издания приказа о приеме на работу.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6.5.7. Все документы личного дела подшиваются в обложку образц</w:t>
      </w:r>
      <w:r w:rsidR="00E03C97">
        <w:rPr>
          <w:rFonts w:eastAsia="Arial"/>
          <w:color w:val="333333"/>
          <w:sz w:val="24"/>
          <w:szCs w:val="24"/>
        </w:rPr>
        <w:t>а, установленного в ДОУ</w:t>
      </w:r>
      <w:r w:rsidRPr="00BF490A">
        <w:rPr>
          <w:rFonts w:eastAsia="Arial"/>
          <w:color w:val="333333"/>
          <w:sz w:val="24"/>
          <w:szCs w:val="24"/>
        </w:rPr>
        <w:t>.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На ней указываются фамилия, имя, отчество работника.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6.5.8. К каждому личному делу прилагаются одна фотография работника.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6.5.9. Все документы, поступающие в личное дело, располагаются в хронологическом порядке.</w:t>
      </w:r>
    </w:p>
    <w:p w:rsidR="00D5784C" w:rsidRPr="00BF490A" w:rsidRDefault="008F5593" w:rsidP="00E03C9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6.5.10. Личное дело ведется на протяжении всей трудовой деятельности работника. Изменения, вносимые в личное дело, должны быть подтверждены соответствующими документами.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E03C97" w:rsidRDefault="008F5593" w:rsidP="00E03C97">
      <w:pPr>
        <w:numPr>
          <w:ilvl w:val="0"/>
          <w:numId w:val="9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E03C97">
        <w:rPr>
          <w:rFonts w:eastAsia="Arial"/>
          <w:b/>
          <w:color w:val="333333"/>
          <w:sz w:val="24"/>
          <w:szCs w:val="24"/>
        </w:rPr>
        <w:t>ПЕРЕДАЧА ПЕРСОНАЛЬНЫХ ДАННЫХ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0209B7">
      <w:pPr>
        <w:spacing w:line="256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7.1. При передаче персональных данных работника работодатель должен соблюдать следующие требования: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0209B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не сообщать персональные данные работника третьей стороне без письменного согласия работника, за исключением случаев, когда это необходимо в целях предупреждения угрозы жизни и здоровью работника, а также в случаях, установленных федеральным законом;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0209B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не сообщать персональные данные работника в коммерческих целях без его письменного согласия;</w:t>
      </w:r>
    </w:p>
    <w:p w:rsidR="00D5784C" w:rsidRPr="00BF490A" w:rsidRDefault="008F5593" w:rsidP="000209B7">
      <w:pPr>
        <w:spacing w:line="235" w:lineRule="auto"/>
        <w:ind w:left="9" w:right="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предупредить лиц, получающих персональные данные работника, о том, что эти данные могут быть использованы лишь в целях, для которых они сообщены, и требовать от этих лиц подтверждения того, что это правило соблюдено. Лица, получающие персональные данные работника, обязаны соблюдать конфиденциальность. Данное положение не распространяется на обмен персональными данными работников в порядке, установленном федеральными законами;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0209B7">
      <w:pPr>
        <w:spacing w:line="235" w:lineRule="auto"/>
        <w:ind w:left="9" w:right="10"/>
        <w:jc w:val="both"/>
        <w:rPr>
          <w:sz w:val="24"/>
          <w:szCs w:val="24"/>
        </w:rPr>
        <w:sectPr w:rsidR="00D5784C" w:rsidRPr="00BF490A">
          <w:pgSz w:w="11900" w:h="16840"/>
          <w:pgMar w:top="1118" w:right="840" w:bottom="578" w:left="1411" w:header="0" w:footer="0" w:gutter="0"/>
          <w:cols w:space="720" w:equalWidth="0">
            <w:col w:w="9649"/>
          </w:cols>
        </w:sectPr>
      </w:pPr>
      <w:r w:rsidRPr="00BF490A">
        <w:rPr>
          <w:rFonts w:eastAsia="Arial"/>
          <w:color w:val="333333"/>
          <w:sz w:val="24"/>
          <w:szCs w:val="24"/>
        </w:rPr>
        <w:t>— разрешать доступ к персональным данным работников только специально уполномоченным лицам, при этом указанные лица должны иметь право получать только те персональные данные работника, которые необходимы для выполнения конкретных функций;</w:t>
      </w:r>
    </w:p>
    <w:p w:rsidR="00D5784C" w:rsidRPr="00BF490A" w:rsidRDefault="008F5593" w:rsidP="000209B7">
      <w:pPr>
        <w:spacing w:line="256" w:lineRule="auto"/>
        <w:ind w:right="-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lastRenderedPageBreak/>
        <w:t>— не запрашивать информацию о состоянии здоровья работника, за исключением тех сведений, которые относятся к вопросу о возможности выполнения работником трудовой функции;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передавать персональные данные работника представителям работников в порядке, установленном Трудовым кодексом РФ, и ограничивать эту информацию только теми персональными данными работника, которые необходимы для выполнения указанными представителями их функций.</w:t>
      </w: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336" w:lineRule="exact"/>
        <w:jc w:val="both"/>
        <w:rPr>
          <w:sz w:val="24"/>
          <w:szCs w:val="24"/>
        </w:rPr>
      </w:pPr>
    </w:p>
    <w:p w:rsidR="00D5784C" w:rsidRPr="000209B7" w:rsidRDefault="008F5593" w:rsidP="000209B7">
      <w:pPr>
        <w:numPr>
          <w:ilvl w:val="0"/>
          <w:numId w:val="12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0209B7">
        <w:rPr>
          <w:rFonts w:eastAsia="Arial"/>
          <w:b/>
          <w:color w:val="333333"/>
          <w:sz w:val="24"/>
          <w:szCs w:val="24"/>
        </w:rPr>
        <w:t>ДОСТУП К ПЕРСОНАЛЬНЫМ ДАННЫМ СОТРУДНИКА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8.1. Внутренний д</w:t>
      </w:r>
      <w:r w:rsidR="000209B7">
        <w:rPr>
          <w:rFonts w:eastAsia="Arial"/>
          <w:color w:val="333333"/>
          <w:sz w:val="24"/>
          <w:szCs w:val="24"/>
        </w:rPr>
        <w:t>оступ (доступ внутри ДОУ</w:t>
      </w:r>
      <w:r w:rsidRPr="00BF490A">
        <w:rPr>
          <w:rFonts w:eastAsia="Arial"/>
          <w:color w:val="333333"/>
          <w:sz w:val="24"/>
          <w:szCs w:val="24"/>
        </w:rPr>
        <w:t>).</w:t>
      </w:r>
    </w:p>
    <w:p w:rsidR="00D5784C" w:rsidRPr="00BF490A" w:rsidRDefault="00D5784C" w:rsidP="00BF490A">
      <w:pPr>
        <w:spacing w:line="3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Право доступа к персональным данным сотрудника имеют:</w:t>
      </w:r>
    </w:p>
    <w:p w:rsidR="00D5784C" w:rsidRPr="00BF490A" w:rsidRDefault="000209B7" w:rsidP="00BF490A">
      <w:pPr>
        <w:spacing w:line="235" w:lineRule="auto"/>
        <w:ind w:left="9"/>
        <w:jc w:val="both"/>
        <w:rPr>
          <w:sz w:val="24"/>
          <w:szCs w:val="24"/>
        </w:rPr>
      </w:pPr>
      <w:r>
        <w:rPr>
          <w:rFonts w:eastAsia="Arial"/>
          <w:color w:val="333333"/>
          <w:sz w:val="24"/>
          <w:szCs w:val="24"/>
        </w:rPr>
        <w:t>— заведующий дошкольным учреждением</w:t>
      </w:r>
      <w:r w:rsidR="008F5593" w:rsidRPr="00BF490A">
        <w:rPr>
          <w:rFonts w:eastAsia="Arial"/>
          <w:color w:val="333333"/>
          <w:sz w:val="24"/>
          <w:szCs w:val="24"/>
        </w:rPr>
        <w:t>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>
        <w:rPr>
          <w:rFonts w:eastAsia="Arial"/>
          <w:color w:val="333333"/>
          <w:sz w:val="24"/>
          <w:szCs w:val="24"/>
        </w:rPr>
        <w:t>— старший воспитатель</w:t>
      </w:r>
      <w:r w:rsidRPr="00BF490A">
        <w:rPr>
          <w:rFonts w:eastAsia="Arial"/>
          <w:color w:val="333333"/>
          <w:sz w:val="24"/>
          <w:szCs w:val="24"/>
        </w:rPr>
        <w:t>;</w:t>
      </w:r>
    </w:p>
    <w:p w:rsidR="00D5784C" w:rsidRPr="00BF490A" w:rsidRDefault="008F5593" w:rsidP="00BF490A">
      <w:pPr>
        <w:spacing w:line="235" w:lineRule="auto"/>
        <w:ind w:left="9" w:right="24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— </w:t>
      </w:r>
      <w:r>
        <w:rPr>
          <w:rFonts w:eastAsia="Arial"/>
          <w:color w:val="333333"/>
          <w:sz w:val="24"/>
          <w:szCs w:val="24"/>
        </w:rPr>
        <w:t>делопроизводитель</w:t>
      </w:r>
      <w:r w:rsidRPr="00BF490A">
        <w:rPr>
          <w:rFonts w:eastAsia="Arial"/>
          <w:color w:val="333333"/>
          <w:sz w:val="24"/>
          <w:szCs w:val="24"/>
        </w:rPr>
        <w:t>;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8F5593">
      <w:pPr>
        <w:spacing w:line="235" w:lineRule="auto"/>
        <w:ind w:left="9" w:right="-10"/>
        <w:jc w:val="both"/>
        <w:rPr>
          <w:sz w:val="24"/>
          <w:szCs w:val="24"/>
        </w:rPr>
      </w:pPr>
      <w:r>
        <w:rPr>
          <w:rFonts w:eastAsia="Arial"/>
          <w:color w:val="333333"/>
          <w:sz w:val="24"/>
          <w:szCs w:val="24"/>
        </w:rPr>
        <w:t>— сотрудник</w:t>
      </w:r>
      <w:r w:rsidRPr="00BF490A">
        <w:rPr>
          <w:rFonts w:eastAsia="Arial"/>
          <w:color w:val="333333"/>
          <w:sz w:val="24"/>
          <w:szCs w:val="24"/>
        </w:rPr>
        <w:t xml:space="preserve"> бухгалтерии — к тем данным, которые необходимы для выполнения конкретных функций;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сам работник, носитель данных.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8.2. Внешний доступ.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8F5593">
      <w:pPr>
        <w:spacing w:line="235" w:lineRule="auto"/>
        <w:ind w:left="9" w:right="-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Персональные данные вне организации могут представляться в государственные и негосударственные функциональные структуры:</w:t>
      </w:r>
    </w:p>
    <w:p w:rsidR="00D5784C" w:rsidRPr="00BF490A" w:rsidRDefault="008F5593" w:rsidP="00BF490A">
      <w:pPr>
        <w:spacing w:line="236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налоговые инспекции;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правоохранительные органы;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органы статистики;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страховые агентства;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военкоматы;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органы социального страхования;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пенсионные фонды;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подразделения муниципальных органов управления.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8.3. Другие организации.</w:t>
      </w:r>
    </w:p>
    <w:p w:rsidR="00D5784C" w:rsidRPr="00BF490A" w:rsidRDefault="008F5593" w:rsidP="008F5593">
      <w:pPr>
        <w:spacing w:line="235" w:lineRule="auto"/>
        <w:ind w:left="9" w:right="-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Сведения о работнике (в том числе уволенном) могут быть предоставлены другой организации только с письменного запроса на бланке организации с приложением копии заявления работника.</w:t>
      </w:r>
    </w:p>
    <w:p w:rsidR="00D5784C" w:rsidRPr="00BF490A" w:rsidRDefault="008F5593" w:rsidP="00BF490A">
      <w:pPr>
        <w:spacing w:line="235" w:lineRule="auto"/>
        <w:ind w:left="9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8.4. Родственники и члены семей:</w:t>
      </w:r>
    </w:p>
    <w:p w:rsidR="00D5784C" w:rsidRPr="00BF490A" w:rsidRDefault="008F5593" w:rsidP="00BF490A">
      <w:pPr>
        <w:spacing w:line="235" w:lineRule="auto"/>
        <w:ind w:left="9" w:right="4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персональные данные работника могут быть предоставлены родственникам или членам его семьи только с письменного разрешения самого работника.</w:t>
      </w:r>
    </w:p>
    <w:p w:rsidR="00D5784C" w:rsidRPr="00BF490A" w:rsidRDefault="008F5593" w:rsidP="008F5593">
      <w:pPr>
        <w:spacing w:line="235" w:lineRule="auto"/>
        <w:ind w:left="9" w:right="-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— в случае развода бывшая супруга (супруг) имеет право обратиться в организацию с письменным запросом о размере заработной платы работника без его согласия (ТК РФ).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8F5593" w:rsidRDefault="008F5593" w:rsidP="008F5593">
      <w:pPr>
        <w:numPr>
          <w:ilvl w:val="0"/>
          <w:numId w:val="15"/>
        </w:numPr>
        <w:tabs>
          <w:tab w:val="left" w:pos="229"/>
        </w:tabs>
        <w:ind w:left="229" w:hanging="229"/>
        <w:jc w:val="center"/>
        <w:rPr>
          <w:rFonts w:eastAsia="Arial"/>
          <w:b/>
          <w:color w:val="333333"/>
          <w:sz w:val="24"/>
          <w:szCs w:val="24"/>
        </w:rPr>
      </w:pPr>
      <w:r w:rsidRPr="008F5593">
        <w:rPr>
          <w:rFonts w:eastAsia="Arial"/>
          <w:b/>
          <w:color w:val="333333"/>
          <w:sz w:val="24"/>
          <w:szCs w:val="24"/>
        </w:rPr>
        <w:t>ЗАЩИТА ПЕРСОНАЛЬНЫХ ДАННЫХ РАБОТНИКОВ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44" w:lineRule="auto"/>
        <w:ind w:left="9" w:right="12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9.1. В целях обеспечения сохранности и конфиденциальности персональных данных работников организации все операции по оформлению, формированию, ведению и хранению данной информации должны выполняться </w:t>
      </w:r>
      <w:r>
        <w:rPr>
          <w:rFonts w:eastAsia="Arial"/>
          <w:color w:val="333333"/>
          <w:sz w:val="24"/>
          <w:szCs w:val="24"/>
        </w:rPr>
        <w:t>только работниками</w:t>
      </w:r>
      <w:r w:rsidRPr="00BF490A">
        <w:rPr>
          <w:rFonts w:eastAsia="Arial"/>
          <w:color w:val="333333"/>
          <w:sz w:val="24"/>
          <w:szCs w:val="24"/>
        </w:rPr>
        <w:t>, осуществляющими данную работу в соответствии со своими служебными обязанностями, зафиксированными в их должностных инструкциях.</w:t>
      </w:r>
    </w:p>
    <w:p w:rsidR="00D5784C" w:rsidRPr="00BF490A" w:rsidRDefault="008F5593" w:rsidP="00BF490A">
      <w:pPr>
        <w:spacing w:line="235" w:lineRule="auto"/>
        <w:ind w:left="9" w:right="14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9.2. Ответы на письменные запросы других организаций и учреждений в пределах их компетенции и предоставленных полномочий даются в письменной форме на бланке предприятия и в том объеме, который позволяет не разглашать излишний объем персональных св</w:t>
      </w:r>
      <w:r>
        <w:rPr>
          <w:rFonts w:eastAsia="Arial"/>
          <w:color w:val="333333"/>
          <w:sz w:val="24"/>
          <w:szCs w:val="24"/>
        </w:rPr>
        <w:t>едений о работниках ДОУ</w:t>
      </w:r>
      <w:r w:rsidRPr="00BF490A">
        <w:rPr>
          <w:rFonts w:eastAsia="Arial"/>
          <w:color w:val="333333"/>
          <w:sz w:val="24"/>
          <w:szCs w:val="24"/>
        </w:rPr>
        <w:t>.</w:t>
      </w:r>
    </w:p>
    <w:p w:rsidR="00D5784C" w:rsidRPr="00BF490A" w:rsidRDefault="00D5784C" w:rsidP="00BF490A">
      <w:pPr>
        <w:spacing w:line="2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35" w:lineRule="auto"/>
        <w:ind w:left="9" w:right="10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9.3. Передача информации, содержащей сведения о персональн</w:t>
      </w:r>
      <w:r>
        <w:rPr>
          <w:rFonts w:eastAsia="Arial"/>
          <w:color w:val="333333"/>
          <w:sz w:val="24"/>
          <w:szCs w:val="24"/>
        </w:rPr>
        <w:t>ых данных работников ДОУ</w:t>
      </w:r>
      <w:r w:rsidRPr="00BF490A">
        <w:rPr>
          <w:rFonts w:eastAsia="Arial"/>
          <w:color w:val="333333"/>
          <w:sz w:val="24"/>
          <w:szCs w:val="24"/>
        </w:rPr>
        <w:t>, по телефону, факсу, электронной почте без письменного согласия работника запрещается.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8F5593">
      <w:pPr>
        <w:spacing w:line="235" w:lineRule="auto"/>
        <w:ind w:left="9" w:right="-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lastRenderedPageBreak/>
        <w:t>9.4. Личные дела и документы, содержащие персональные данные работников, хранятся в запирающихся шкафах (сейфах), обеспечивающих защиту от несанкционированного доступа.</w:t>
      </w:r>
    </w:p>
    <w:p w:rsidR="00D5784C" w:rsidRPr="00BF490A" w:rsidRDefault="00D5784C" w:rsidP="00BF490A">
      <w:pPr>
        <w:spacing w:line="1" w:lineRule="exact"/>
        <w:jc w:val="both"/>
        <w:rPr>
          <w:sz w:val="24"/>
          <w:szCs w:val="24"/>
        </w:rPr>
      </w:pPr>
    </w:p>
    <w:p w:rsidR="00D5784C" w:rsidRPr="00BF490A" w:rsidRDefault="008F5593" w:rsidP="008F5593">
      <w:pPr>
        <w:spacing w:line="235" w:lineRule="auto"/>
        <w:ind w:left="9" w:right="-10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9.5. Персональные компьютеры, в которых содержатся персональные данные, должны быть защищены паролями доступа.</w:t>
      </w:r>
    </w:p>
    <w:p w:rsidR="00D5784C" w:rsidRPr="00BF490A" w:rsidRDefault="00D5784C" w:rsidP="00BF490A">
      <w:pPr>
        <w:spacing w:line="324" w:lineRule="exact"/>
        <w:jc w:val="both"/>
        <w:rPr>
          <w:sz w:val="24"/>
          <w:szCs w:val="24"/>
        </w:rPr>
      </w:pPr>
    </w:p>
    <w:p w:rsidR="00D5784C" w:rsidRPr="008F5593" w:rsidRDefault="008F5593" w:rsidP="008F5593">
      <w:pPr>
        <w:numPr>
          <w:ilvl w:val="0"/>
          <w:numId w:val="16"/>
        </w:numPr>
        <w:tabs>
          <w:tab w:val="left" w:pos="329"/>
        </w:tabs>
        <w:ind w:left="329" w:hanging="329"/>
        <w:jc w:val="center"/>
        <w:rPr>
          <w:b/>
          <w:sz w:val="24"/>
          <w:szCs w:val="24"/>
        </w:rPr>
      </w:pPr>
      <w:r w:rsidRPr="008F5593">
        <w:rPr>
          <w:rFonts w:eastAsia="Arial"/>
          <w:b/>
          <w:color w:val="333333"/>
          <w:sz w:val="24"/>
          <w:szCs w:val="24"/>
        </w:rPr>
        <w:t>ОТВЕТСТВЕННОСТЬ ЗА РАЗГЛАШЕНИЕ ИНФОРМАЦИИ, СВЯЗАННОЙ С ПЕРСОНАЛЬНЫМИ ДАННЫМИ РАБОТНИКА</w:t>
      </w: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spacing w:line="254" w:lineRule="auto"/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>10.1. Лица, виновные в нарушении норм, регулирующих получение, обработку и защиту персональных данных работника, несут дисциплинарную, административную, гражданско-правовую или уголовную ответственность в соответствии с федеральными законами.</w:t>
      </w:r>
    </w:p>
    <w:p w:rsidR="00D5784C" w:rsidRPr="00BF490A" w:rsidRDefault="00D5784C" w:rsidP="00BF490A">
      <w:pPr>
        <w:spacing w:line="311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360" w:lineRule="exact"/>
        <w:jc w:val="both"/>
        <w:rPr>
          <w:sz w:val="24"/>
          <w:szCs w:val="24"/>
        </w:rPr>
      </w:pPr>
    </w:p>
    <w:p w:rsidR="00D5784C" w:rsidRPr="00BF490A" w:rsidRDefault="008F5593" w:rsidP="00BF490A">
      <w:pPr>
        <w:jc w:val="both"/>
        <w:rPr>
          <w:sz w:val="24"/>
          <w:szCs w:val="24"/>
        </w:rPr>
      </w:pPr>
      <w:r w:rsidRPr="00BF490A">
        <w:rPr>
          <w:rFonts w:eastAsia="Arial"/>
          <w:color w:val="333333"/>
          <w:sz w:val="24"/>
          <w:szCs w:val="24"/>
        </w:rPr>
        <w:t xml:space="preserve">С положением </w:t>
      </w:r>
      <w:proofErr w:type="gramStart"/>
      <w:r w:rsidRPr="00BF490A">
        <w:rPr>
          <w:rFonts w:eastAsia="Arial"/>
          <w:color w:val="333333"/>
          <w:sz w:val="24"/>
          <w:szCs w:val="24"/>
        </w:rPr>
        <w:t>ознакомлен</w:t>
      </w:r>
      <w:proofErr w:type="gramEnd"/>
      <w:r w:rsidRPr="00BF490A">
        <w:rPr>
          <w:rFonts w:eastAsia="Arial"/>
          <w:color w:val="333333"/>
          <w:sz w:val="24"/>
          <w:szCs w:val="24"/>
        </w:rPr>
        <w:t xml:space="preserve"> (а):</w:t>
      </w:r>
    </w:p>
    <w:p w:rsidR="00D5784C" w:rsidRDefault="00D5784C" w:rsidP="00BF490A">
      <w:pPr>
        <w:jc w:val="both"/>
        <w:rPr>
          <w:sz w:val="24"/>
          <w:szCs w:val="24"/>
        </w:rPr>
      </w:pPr>
    </w:p>
    <w:p w:rsidR="008F5593" w:rsidRPr="00BF490A" w:rsidRDefault="008F5593" w:rsidP="008F5593">
      <w:pPr>
        <w:spacing w:line="360" w:lineRule="auto"/>
        <w:jc w:val="both"/>
        <w:rPr>
          <w:sz w:val="24"/>
          <w:szCs w:val="24"/>
        </w:rPr>
        <w:sectPr w:rsidR="008F5593" w:rsidRPr="00BF490A">
          <w:pgSz w:w="11900" w:h="16840"/>
          <w:pgMar w:top="1118" w:right="1040" w:bottom="577" w:left="1420" w:header="0" w:footer="0" w:gutter="0"/>
          <w:cols w:space="720" w:equalWidth="0">
            <w:col w:w="9440"/>
          </w:cols>
        </w:sect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8E543B" wp14:editId="2EA0A8FD">
            <wp:extent cx="5994400" cy="8550289"/>
            <wp:effectExtent l="0" t="0" r="635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55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2D4CEC" wp14:editId="2DD1B5E0">
            <wp:extent cx="5994400" cy="8550289"/>
            <wp:effectExtent l="0" t="0" r="635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55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Pr="00BF490A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Pr="00BF490A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D5784C" w:rsidRDefault="00D5784C" w:rsidP="00BF490A">
      <w:pPr>
        <w:spacing w:line="200" w:lineRule="exact"/>
        <w:jc w:val="both"/>
        <w:rPr>
          <w:sz w:val="24"/>
          <w:szCs w:val="24"/>
        </w:rPr>
      </w:pPr>
    </w:p>
    <w:p w:rsidR="00E670B9" w:rsidRDefault="00E670B9" w:rsidP="00BF490A">
      <w:pPr>
        <w:spacing w:line="200" w:lineRule="exact"/>
        <w:jc w:val="both"/>
        <w:rPr>
          <w:sz w:val="24"/>
          <w:szCs w:val="24"/>
        </w:rPr>
      </w:pPr>
    </w:p>
    <w:p w:rsidR="00E670B9" w:rsidRDefault="00E670B9" w:rsidP="00BF490A">
      <w:pPr>
        <w:spacing w:line="200" w:lineRule="exact"/>
        <w:jc w:val="both"/>
        <w:rPr>
          <w:sz w:val="24"/>
          <w:szCs w:val="24"/>
        </w:rPr>
      </w:pPr>
    </w:p>
    <w:p w:rsidR="00E670B9" w:rsidRDefault="00E670B9" w:rsidP="00BF490A">
      <w:pPr>
        <w:spacing w:line="200" w:lineRule="exact"/>
        <w:jc w:val="both"/>
        <w:rPr>
          <w:sz w:val="24"/>
          <w:szCs w:val="24"/>
        </w:rPr>
      </w:pPr>
    </w:p>
    <w:p w:rsidR="00E670B9" w:rsidRDefault="00E670B9" w:rsidP="00BF490A">
      <w:pPr>
        <w:spacing w:line="200" w:lineRule="exact"/>
        <w:jc w:val="both"/>
        <w:rPr>
          <w:sz w:val="24"/>
          <w:szCs w:val="24"/>
        </w:rPr>
      </w:pPr>
    </w:p>
    <w:p w:rsidR="008F26E7" w:rsidRDefault="008F26E7" w:rsidP="00BF490A">
      <w:pPr>
        <w:spacing w:line="200" w:lineRule="exact"/>
        <w:jc w:val="both"/>
        <w:rPr>
          <w:sz w:val="24"/>
          <w:szCs w:val="24"/>
        </w:rPr>
      </w:pPr>
    </w:p>
    <w:p w:rsidR="008F26E7" w:rsidRPr="00BF490A" w:rsidRDefault="008F26E7" w:rsidP="008F26E7">
      <w:pPr>
        <w:spacing w:line="200" w:lineRule="exact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5DD5CB64" wp14:editId="114A464B">
            <wp:extent cx="5994400" cy="8550289"/>
            <wp:effectExtent l="0" t="0" r="635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55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26E7" w:rsidRPr="00BF490A">
      <w:type w:val="continuous"/>
      <w:pgSz w:w="11900" w:h="16840"/>
      <w:pgMar w:top="1118" w:right="1040" w:bottom="577" w:left="1420" w:header="0" w:footer="0" w:gutter="0"/>
      <w:cols w:space="720" w:equalWidth="0">
        <w:col w:w="9440"/>
      </w:cols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343E" w:rsidRDefault="003A343E" w:rsidP="008F26E7">
      <w:r>
        <w:separator/>
      </w:r>
    </w:p>
  </w:endnote>
  <w:endnote w:type="continuationSeparator" w:id="0">
    <w:p w:rsidR="003A343E" w:rsidRDefault="003A343E" w:rsidP="008F26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343E" w:rsidRDefault="003A343E" w:rsidP="008F26E7">
      <w:r>
        <w:separator/>
      </w:r>
    </w:p>
  </w:footnote>
  <w:footnote w:type="continuationSeparator" w:id="0">
    <w:p w:rsidR="003A343E" w:rsidRDefault="003A343E" w:rsidP="008F26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D72AE614"/>
    <w:lvl w:ilvl="0" w:tplc="4C5E1B3E">
      <w:start w:val="6"/>
      <w:numFmt w:val="decimal"/>
      <w:lvlText w:val="%1."/>
      <w:lvlJc w:val="left"/>
    </w:lvl>
    <w:lvl w:ilvl="1" w:tplc="95988EE4">
      <w:numFmt w:val="decimal"/>
      <w:lvlText w:val=""/>
      <w:lvlJc w:val="left"/>
    </w:lvl>
    <w:lvl w:ilvl="2" w:tplc="2BFA632A">
      <w:numFmt w:val="decimal"/>
      <w:lvlText w:val=""/>
      <w:lvlJc w:val="left"/>
    </w:lvl>
    <w:lvl w:ilvl="3" w:tplc="C1C09592">
      <w:numFmt w:val="decimal"/>
      <w:lvlText w:val=""/>
      <w:lvlJc w:val="left"/>
    </w:lvl>
    <w:lvl w:ilvl="4" w:tplc="7FA6A9CA">
      <w:numFmt w:val="decimal"/>
      <w:lvlText w:val=""/>
      <w:lvlJc w:val="left"/>
    </w:lvl>
    <w:lvl w:ilvl="5" w:tplc="276A6FB0">
      <w:numFmt w:val="decimal"/>
      <w:lvlText w:val=""/>
      <w:lvlJc w:val="left"/>
    </w:lvl>
    <w:lvl w:ilvl="6" w:tplc="30C0A054">
      <w:numFmt w:val="decimal"/>
      <w:lvlText w:val=""/>
      <w:lvlJc w:val="left"/>
    </w:lvl>
    <w:lvl w:ilvl="7" w:tplc="3160B6F2">
      <w:numFmt w:val="decimal"/>
      <w:lvlText w:val=""/>
      <w:lvlJc w:val="left"/>
    </w:lvl>
    <w:lvl w:ilvl="8" w:tplc="05D87320">
      <w:numFmt w:val="decimal"/>
      <w:lvlText w:val=""/>
      <w:lvlJc w:val="left"/>
    </w:lvl>
  </w:abstractNum>
  <w:abstractNum w:abstractNumId="1">
    <w:nsid w:val="00000124"/>
    <w:multiLevelType w:val="hybridMultilevel"/>
    <w:tmpl w:val="203C23DE"/>
    <w:lvl w:ilvl="0" w:tplc="64044F34">
      <w:start w:val="7"/>
      <w:numFmt w:val="decimal"/>
      <w:lvlText w:val="%1."/>
      <w:lvlJc w:val="left"/>
    </w:lvl>
    <w:lvl w:ilvl="1" w:tplc="069E4A86">
      <w:numFmt w:val="decimal"/>
      <w:lvlText w:val=""/>
      <w:lvlJc w:val="left"/>
    </w:lvl>
    <w:lvl w:ilvl="2" w:tplc="4F9449E6">
      <w:numFmt w:val="decimal"/>
      <w:lvlText w:val=""/>
      <w:lvlJc w:val="left"/>
    </w:lvl>
    <w:lvl w:ilvl="3" w:tplc="7D301C16">
      <w:numFmt w:val="decimal"/>
      <w:lvlText w:val=""/>
      <w:lvlJc w:val="left"/>
    </w:lvl>
    <w:lvl w:ilvl="4" w:tplc="EAEC2546">
      <w:numFmt w:val="decimal"/>
      <w:lvlText w:val=""/>
      <w:lvlJc w:val="left"/>
    </w:lvl>
    <w:lvl w:ilvl="5" w:tplc="441C3954">
      <w:numFmt w:val="decimal"/>
      <w:lvlText w:val=""/>
      <w:lvlJc w:val="left"/>
    </w:lvl>
    <w:lvl w:ilvl="6" w:tplc="BA16734A">
      <w:numFmt w:val="decimal"/>
      <w:lvlText w:val=""/>
      <w:lvlJc w:val="left"/>
    </w:lvl>
    <w:lvl w:ilvl="7" w:tplc="5EF203A4">
      <w:numFmt w:val="decimal"/>
      <w:lvlText w:val=""/>
      <w:lvlJc w:val="left"/>
    </w:lvl>
    <w:lvl w:ilvl="8" w:tplc="EFC2A250">
      <w:numFmt w:val="decimal"/>
      <w:lvlText w:val=""/>
      <w:lvlJc w:val="left"/>
    </w:lvl>
  </w:abstractNum>
  <w:abstractNum w:abstractNumId="2">
    <w:nsid w:val="00000BB3"/>
    <w:multiLevelType w:val="hybridMultilevel"/>
    <w:tmpl w:val="7C346FC4"/>
    <w:lvl w:ilvl="0" w:tplc="40BE44A2">
      <w:start w:val="1"/>
      <w:numFmt w:val="decimal"/>
      <w:lvlText w:val="%1."/>
      <w:lvlJc w:val="left"/>
    </w:lvl>
    <w:lvl w:ilvl="1" w:tplc="47C26682">
      <w:numFmt w:val="decimal"/>
      <w:lvlText w:val=""/>
      <w:lvlJc w:val="left"/>
    </w:lvl>
    <w:lvl w:ilvl="2" w:tplc="1AC449B6">
      <w:numFmt w:val="decimal"/>
      <w:lvlText w:val=""/>
      <w:lvlJc w:val="left"/>
    </w:lvl>
    <w:lvl w:ilvl="3" w:tplc="23583A9A">
      <w:numFmt w:val="decimal"/>
      <w:lvlText w:val=""/>
      <w:lvlJc w:val="left"/>
    </w:lvl>
    <w:lvl w:ilvl="4" w:tplc="A314B948">
      <w:numFmt w:val="decimal"/>
      <w:lvlText w:val=""/>
      <w:lvlJc w:val="left"/>
    </w:lvl>
    <w:lvl w:ilvl="5" w:tplc="8298A67E">
      <w:numFmt w:val="decimal"/>
      <w:lvlText w:val=""/>
      <w:lvlJc w:val="left"/>
    </w:lvl>
    <w:lvl w:ilvl="6" w:tplc="BAF867F8">
      <w:numFmt w:val="decimal"/>
      <w:lvlText w:val=""/>
      <w:lvlJc w:val="left"/>
    </w:lvl>
    <w:lvl w:ilvl="7" w:tplc="08609C60">
      <w:numFmt w:val="decimal"/>
      <w:lvlText w:val=""/>
      <w:lvlJc w:val="left"/>
    </w:lvl>
    <w:lvl w:ilvl="8" w:tplc="865879DA">
      <w:numFmt w:val="decimal"/>
      <w:lvlText w:val=""/>
      <w:lvlJc w:val="left"/>
    </w:lvl>
  </w:abstractNum>
  <w:abstractNum w:abstractNumId="3">
    <w:nsid w:val="00000F3E"/>
    <w:multiLevelType w:val="hybridMultilevel"/>
    <w:tmpl w:val="174066D8"/>
    <w:lvl w:ilvl="0" w:tplc="E384E1A0">
      <w:start w:val="5"/>
      <w:numFmt w:val="decimal"/>
      <w:lvlText w:val="%1."/>
      <w:lvlJc w:val="left"/>
    </w:lvl>
    <w:lvl w:ilvl="1" w:tplc="4156F4CA">
      <w:numFmt w:val="decimal"/>
      <w:lvlText w:val=""/>
      <w:lvlJc w:val="left"/>
    </w:lvl>
    <w:lvl w:ilvl="2" w:tplc="B0B0BCF4">
      <w:numFmt w:val="decimal"/>
      <w:lvlText w:val=""/>
      <w:lvlJc w:val="left"/>
    </w:lvl>
    <w:lvl w:ilvl="3" w:tplc="580E9664">
      <w:numFmt w:val="decimal"/>
      <w:lvlText w:val=""/>
      <w:lvlJc w:val="left"/>
    </w:lvl>
    <w:lvl w:ilvl="4" w:tplc="1DCC8BAA">
      <w:numFmt w:val="decimal"/>
      <w:lvlText w:val=""/>
      <w:lvlJc w:val="left"/>
    </w:lvl>
    <w:lvl w:ilvl="5" w:tplc="9F34F8D0">
      <w:numFmt w:val="decimal"/>
      <w:lvlText w:val=""/>
      <w:lvlJc w:val="left"/>
    </w:lvl>
    <w:lvl w:ilvl="6" w:tplc="FEE8ACA2">
      <w:numFmt w:val="decimal"/>
      <w:lvlText w:val=""/>
      <w:lvlJc w:val="left"/>
    </w:lvl>
    <w:lvl w:ilvl="7" w:tplc="553439F8">
      <w:numFmt w:val="decimal"/>
      <w:lvlText w:val=""/>
      <w:lvlJc w:val="left"/>
    </w:lvl>
    <w:lvl w:ilvl="8" w:tplc="41C6962E">
      <w:numFmt w:val="decimal"/>
      <w:lvlText w:val=""/>
      <w:lvlJc w:val="left"/>
    </w:lvl>
  </w:abstractNum>
  <w:abstractNum w:abstractNumId="4">
    <w:nsid w:val="000012DB"/>
    <w:multiLevelType w:val="hybridMultilevel"/>
    <w:tmpl w:val="DD9A0438"/>
    <w:lvl w:ilvl="0" w:tplc="2A2887A2">
      <w:start w:val="1"/>
      <w:numFmt w:val="bullet"/>
      <w:lvlText w:val="в"/>
      <w:lvlJc w:val="left"/>
    </w:lvl>
    <w:lvl w:ilvl="1" w:tplc="B7E67416">
      <w:numFmt w:val="decimal"/>
      <w:lvlText w:val=""/>
      <w:lvlJc w:val="left"/>
    </w:lvl>
    <w:lvl w:ilvl="2" w:tplc="0E401F92">
      <w:numFmt w:val="decimal"/>
      <w:lvlText w:val=""/>
      <w:lvlJc w:val="left"/>
    </w:lvl>
    <w:lvl w:ilvl="3" w:tplc="A03A45A4">
      <w:numFmt w:val="decimal"/>
      <w:lvlText w:val=""/>
      <w:lvlJc w:val="left"/>
    </w:lvl>
    <w:lvl w:ilvl="4" w:tplc="0EBCBC28">
      <w:numFmt w:val="decimal"/>
      <w:lvlText w:val=""/>
      <w:lvlJc w:val="left"/>
    </w:lvl>
    <w:lvl w:ilvl="5" w:tplc="C630DB14">
      <w:numFmt w:val="decimal"/>
      <w:lvlText w:val=""/>
      <w:lvlJc w:val="left"/>
    </w:lvl>
    <w:lvl w:ilvl="6" w:tplc="0D0E3198">
      <w:numFmt w:val="decimal"/>
      <w:lvlText w:val=""/>
      <w:lvlJc w:val="left"/>
    </w:lvl>
    <w:lvl w:ilvl="7" w:tplc="FBEAD3DA">
      <w:numFmt w:val="decimal"/>
      <w:lvlText w:val=""/>
      <w:lvlJc w:val="left"/>
    </w:lvl>
    <w:lvl w:ilvl="8" w:tplc="D5D6EDF6">
      <w:numFmt w:val="decimal"/>
      <w:lvlText w:val=""/>
      <w:lvlJc w:val="left"/>
    </w:lvl>
  </w:abstractNum>
  <w:abstractNum w:abstractNumId="5">
    <w:nsid w:val="0000153C"/>
    <w:multiLevelType w:val="hybridMultilevel"/>
    <w:tmpl w:val="908A75E8"/>
    <w:lvl w:ilvl="0" w:tplc="E3D88230">
      <w:start w:val="1"/>
      <w:numFmt w:val="bullet"/>
      <w:lvlText w:val="\emdash "/>
      <w:lvlJc w:val="left"/>
    </w:lvl>
    <w:lvl w:ilvl="1" w:tplc="0434905C">
      <w:numFmt w:val="decimal"/>
      <w:lvlText w:val=""/>
      <w:lvlJc w:val="left"/>
    </w:lvl>
    <w:lvl w:ilvl="2" w:tplc="81900384">
      <w:numFmt w:val="decimal"/>
      <w:lvlText w:val=""/>
      <w:lvlJc w:val="left"/>
    </w:lvl>
    <w:lvl w:ilvl="3" w:tplc="4572AA6A">
      <w:numFmt w:val="decimal"/>
      <w:lvlText w:val=""/>
      <w:lvlJc w:val="left"/>
    </w:lvl>
    <w:lvl w:ilvl="4" w:tplc="213AF4A6">
      <w:numFmt w:val="decimal"/>
      <w:lvlText w:val=""/>
      <w:lvlJc w:val="left"/>
    </w:lvl>
    <w:lvl w:ilvl="5" w:tplc="180A817A">
      <w:numFmt w:val="decimal"/>
      <w:lvlText w:val=""/>
      <w:lvlJc w:val="left"/>
    </w:lvl>
    <w:lvl w:ilvl="6" w:tplc="B0F67E16">
      <w:numFmt w:val="decimal"/>
      <w:lvlText w:val=""/>
      <w:lvlJc w:val="left"/>
    </w:lvl>
    <w:lvl w:ilvl="7" w:tplc="99283FFC">
      <w:numFmt w:val="decimal"/>
      <w:lvlText w:val=""/>
      <w:lvlJc w:val="left"/>
    </w:lvl>
    <w:lvl w:ilvl="8" w:tplc="218A2AE2">
      <w:numFmt w:val="decimal"/>
      <w:lvlText w:val=""/>
      <w:lvlJc w:val="left"/>
    </w:lvl>
  </w:abstractNum>
  <w:abstractNum w:abstractNumId="6">
    <w:nsid w:val="00001547"/>
    <w:multiLevelType w:val="hybridMultilevel"/>
    <w:tmpl w:val="EC063E0C"/>
    <w:lvl w:ilvl="0" w:tplc="C9BE36DE">
      <w:start w:val="9"/>
      <w:numFmt w:val="decimal"/>
      <w:lvlText w:val="%1."/>
      <w:lvlJc w:val="left"/>
    </w:lvl>
    <w:lvl w:ilvl="1" w:tplc="52A87272">
      <w:numFmt w:val="decimal"/>
      <w:lvlText w:val=""/>
      <w:lvlJc w:val="left"/>
    </w:lvl>
    <w:lvl w:ilvl="2" w:tplc="1398FE7A">
      <w:numFmt w:val="decimal"/>
      <w:lvlText w:val=""/>
      <w:lvlJc w:val="left"/>
    </w:lvl>
    <w:lvl w:ilvl="3" w:tplc="3E4EAEB0">
      <w:numFmt w:val="decimal"/>
      <w:lvlText w:val=""/>
      <w:lvlJc w:val="left"/>
    </w:lvl>
    <w:lvl w:ilvl="4" w:tplc="484E3E8C">
      <w:numFmt w:val="decimal"/>
      <w:lvlText w:val=""/>
      <w:lvlJc w:val="left"/>
    </w:lvl>
    <w:lvl w:ilvl="5" w:tplc="EE805BCE">
      <w:numFmt w:val="decimal"/>
      <w:lvlText w:val=""/>
      <w:lvlJc w:val="left"/>
    </w:lvl>
    <w:lvl w:ilvl="6" w:tplc="8258D7FA">
      <w:numFmt w:val="decimal"/>
      <w:lvlText w:val=""/>
      <w:lvlJc w:val="left"/>
    </w:lvl>
    <w:lvl w:ilvl="7" w:tplc="48A2C154">
      <w:numFmt w:val="decimal"/>
      <w:lvlText w:val=""/>
      <w:lvlJc w:val="left"/>
    </w:lvl>
    <w:lvl w:ilvl="8" w:tplc="45D21D44">
      <w:numFmt w:val="decimal"/>
      <w:lvlText w:val=""/>
      <w:lvlJc w:val="left"/>
    </w:lvl>
  </w:abstractNum>
  <w:abstractNum w:abstractNumId="7">
    <w:nsid w:val="00002EA6"/>
    <w:multiLevelType w:val="hybridMultilevel"/>
    <w:tmpl w:val="135064D4"/>
    <w:lvl w:ilvl="0" w:tplc="782487C6">
      <w:start w:val="2"/>
      <w:numFmt w:val="decimal"/>
      <w:lvlText w:val="%1."/>
      <w:lvlJc w:val="left"/>
    </w:lvl>
    <w:lvl w:ilvl="1" w:tplc="30CEAC22">
      <w:numFmt w:val="decimal"/>
      <w:lvlText w:val=""/>
      <w:lvlJc w:val="left"/>
    </w:lvl>
    <w:lvl w:ilvl="2" w:tplc="0B6A1DFA">
      <w:numFmt w:val="decimal"/>
      <w:lvlText w:val=""/>
      <w:lvlJc w:val="left"/>
    </w:lvl>
    <w:lvl w:ilvl="3" w:tplc="6B2018B6">
      <w:numFmt w:val="decimal"/>
      <w:lvlText w:val=""/>
      <w:lvlJc w:val="left"/>
    </w:lvl>
    <w:lvl w:ilvl="4" w:tplc="7D1E7D2A">
      <w:numFmt w:val="decimal"/>
      <w:lvlText w:val=""/>
      <w:lvlJc w:val="left"/>
    </w:lvl>
    <w:lvl w:ilvl="5" w:tplc="17382F58">
      <w:numFmt w:val="decimal"/>
      <w:lvlText w:val=""/>
      <w:lvlJc w:val="left"/>
    </w:lvl>
    <w:lvl w:ilvl="6" w:tplc="B428F354">
      <w:numFmt w:val="decimal"/>
      <w:lvlText w:val=""/>
      <w:lvlJc w:val="left"/>
    </w:lvl>
    <w:lvl w:ilvl="7" w:tplc="997A882C">
      <w:numFmt w:val="decimal"/>
      <w:lvlText w:val=""/>
      <w:lvlJc w:val="left"/>
    </w:lvl>
    <w:lvl w:ilvl="8" w:tplc="A21EFB0E">
      <w:numFmt w:val="decimal"/>
      <w:lvlText w:val=""/>
      <w:lvlJc w:val="left"/>
    </w:lvl>
  </w:abstractNum>
  <w:abstractNum w:abstractNumId="8">
    <w:nsid w:val="0000305E"/>
    <w:multiLevelType w:val="hybridMultilevel"/>
    <w:tmpl w:val="530C6248"/>
    <w:lvl w:ilvl="0" w:tplc="EB4E9234">
      <w:start w:val="1"/>
      <w:numFmt w:val="bullet"/>
      <w:lvlText w:val="\emdash "/>
      <w:lvlJc w:val="left"/>
    </w:lvl>
    <w:lvl w:ilvl="1" w:tplc="50D8CDC4">
      <w:numFmt w:val="decimal"/>
      <w:lvlText w:val=""/>
      <w:lvlJc w:val="left"/>
    </w:lvl>
    <w:lvl w:ilvl="2" w:tplc="862018C2">
      <w:numFmt w:val="decimal"/>
      <w:lvlText w:val=""/>
      <w:lvlJc w:val="left"/>
    </w:lvl>
    <w:lvl w:ilvl="3" w:tplc="200608F4">
      <w:numFmt w:val="decimal"/>
      <w:lvlText w:val=""/>
      <w:lvlJc w:val="left"/>
    </w:lvl>
    <w:lvl w:ilvl="4" w:tplc="C2722F1E">
      <w:numFmt w:val="decimal"/>
      <w:lvlText w:val=""/>
      <w:lvlJc w:val="left"/>
    </w:lvl>
    <w:lvl w:ilvl="5" w:tplc="F06E45C4">
      <w:numFmt w:val="decimal"/>
      <w:lvlText w:val=""/>
      <w:lvlJc w:val="left"/>
    </w:lvl>
    <w:lvl w:ilvl="6" w:tplc="C0B461FA">
      <w:numFmt w:val="decimal"/>
      <w:lvlText w:val=""/>
      <w:lvlJc w:val="left"/>
    </w:lvl>
    <w:lvl w:ilvl="7" w:tplc="088E7DBA">
      <w:numFmt w:val="decimal"/>
      <w:lvlText w:val=""/>
      <w:lvlJc w:val="left"/>
    </w:lvl>
    <w:lvl w:ilvl="8" w:tplc="B3F09FD6">
      <w:numFmt w:val="decimal"/>
      <w:lvlText w:val=""/>
      <w:lvlJc w:val="left"/>
    </w:lvl>
  </w:abstractNum>
  <w:abstractNum w:abstractNumId="9">
    <w:nsid w:val="0000390C"/>
    <w:multiLevelType w:val="hybridMultilevel"/>
    <w:tmpl w:val="876A9436"/>
    <w:lvl w:ilvl="0" w:tplc="601C6B18">
      <w:start w:val="4"/>
      <w:numFmt w:val="decimal"/>
      <w:lvlText w:val="%1."/>
      <w:lvlJc w:val="left"/>
    </w:lvl>
    <w:lvl w:ilvl="1" w:tplc="E2F0CFF8">
      <w:numFmt w:val="decimal"/>
      <w:lvlText w:val=""/>
      <w:lvlJc w:val="left"/>
    </w:lvl>
    <w:lvl w:ilvl="2" w:tplc="1924BE7E">
      <w:numFmt w:val="decimal"/>
      <w:lvlText w:val=""/>
      <w:lvlJc w:val="left"/>
    </w:lvl>
    <w:lvl w:ilvl="3" w:tplc="725834E4">
      <w:numFmt w:val="decimal"/>
      <w:lvlText w:val=""/>
      <w:lvlJc w:val="left"/>
    </w:lvl>
    <w:lvl w:ilvl="4" w:tplc="758612C0">
      <w:numFmt w:val="decimal"/>
      <w:lvlText w:val=""/>
      <w:lvlJc w:val="left"/>
    </w:lvl>
    <w:lvl w:ilvl="5" w:tplc="C52CC854">
      <w:numFmt w:val="decimal"/>
      <w:lvlText w:val=""/>
      <w:lvlJc w:val="left"/>
    </w:lvl>
    <w:lvl w:ilvl="6" w:tplc="D898DD54">
      <w:numFmt w:val="decimal"/>
      <w:lvlText w:val=""/>
      <w:lvlJc w:val="left"/>
    </w:lvl>
    <w:lvl w:ilvl="7" w:tplc="98E054A2">
      <w:numFmt w:val="decimal"/>
      <w:lvlText w:val=""/>
      <w:lvlJc w:val="left"/>
    </w:lvl>
    <w:lvl w:ilvl="8" w:tplc="3A80C0F6">
      <w:numFmt w:val="decimal"/>
      <w:lvlText w:val=""/>
      <w:lvlJc w:val="left"/>
    </w:lvl>
  </w:abstractNum>
  <w:abstractNum w:abstractNumId="10">
    <w:nsid w:val="0000440D"/>
    <w:multiLevelType w:val="hybridMultilevel"/>
    <w:tmpl w:val="72FA57A6"/>
    <w:lvl w:ilvl="0" w:tplc="06F65034">
      <w:start w:val="1"/>
      <w:numFmt w:val="bullet"/>
      <w:lvlText w:val="\emdash "/>
      <w:lvlJc w:val="left"/>
    </w:lvl>
    <w:lvl w:ilvl="1" w:tplc="30301598">
      <w:numFmt w:val="decimal"/>
      <w:lvlText w:val=""/>
      <w:lvlJc w:val="left"/>
    </w:lvl>
    <w:lvl w:ilvl="2" w:tplc="C9DC7A2E">
      <w:numFmt w:val="decimal"/>
      <w:lvlText w:val=""/>
      <w:lvlJc w:val="left"/>
    </w:lvl>
    <w:lvl w:ilvl="3" w:tplc="BC9C356C">
      <w:numFmt w:val="decimal"/>
      <w:lvlText w:val=""/>
      <w:lvlJc w:val="left"/>
    </w:lvl>
    <w:lvl w:ilvl="4" w:tplc="016E3FB6">
      <w:numFmt w:val="decimal"/>
      <w:lvlText w:val=""/>
      <w:lvlJc w:val="left"/>
    </w:lvl>
    <w:lvl w:ilvl="5" w:tplc="A54275AA">
      <w:numFmt w:val="decimal"/>
      <w:lvlText w:val=""/>
      <w:lvlJc w:val="left"/>
    </w:lvl>
    <w:lvl w:ilvl="6" w:tplc="7AA81F74">
      <w:numFmt w:val="decimal"/>
      <w:lvlText w:val=""/>
      <w:lvlJc w:val="left"/>
    </w:lvl>
    <w:lvl w:ilvl="7" w:tplc="2F32E640">
      <w:numFmt w:val="decimal"/>
      <w:lvlText w:val=""/>
      <w:lvlJc w:val="left"/>
    </w:lvl>
    <w:lvl w:ilvl="8" w:tplc="E138E1D4">
      <w:numFmt w:val="decimal"/>
      <w:lvlText w:val=""/>
      <w:lvlJc w:val="left"/>
    </w:lvl>
  </w:abstractNum>
  <w:abstractNum w:abstractNumId="11">
    <w:nsid w:val="0000491C"/>
    <w:multiLevelType w:val="hybridMultilevel"/>
    <w:tmpl w:val="3A321D1A"/>
    <w:lvl w:ilvl="0" w:tplc="BE72CBAA">
      <w:start w:val="8"/>
      <w:numFmt w:val="decimal"/>
      <w:lvlText w:val="%1."/>
      <w:lvlJc w:val="left"/>
    </w:lvl>
    <w:lvl w:ilvl="1" w:tplc="AD6C8C7A">
      <w:numFmt w:val="decimal"/>
      <w:lvlText w:val=""/>
      <w:lvlJc w:val="left"/>
    </w:lvl>
    <w:lvl w:ilvl="2" w:tplc="CA62A2EA">
      <w:numFmt w:val="decimal"/>
      <w:lvlText w:val=""/>
      <w:lvlJc w:val="left"/>
    </w:lvl>
    <w:lvl w:ilvl="3" w:tplc="901E6E20">
      <w:numFmt w:val="decimal"/>
      <w:lvlText w:val=""/>
      <w:lvlJc w:val="left"/>
    </w:lvl>
    <w:lvl w:ilvl="4" w:tplc="1AACAE8A">
      <w:numFmt w:val="decimal"/>
      <w:lvlText w:val=""/>
      <w:lvlJc w:val="left"/>
    </w:lvl>
    <w:lvl w:ilvl="5" w:tplc="87541D82">
      <w:numFmt w:val="decimal"/>
      <w:lvlText w:val=""/>
      <w:lvlJc w:val="left"/>
    </w:lvl>
    <w:lvl w:ilvl="6" w:tplc="69A8EB66">
      <w:numFmt w:val="decimal"/>
      <w:lvlText w:val=""/>
      <w:lvlJc w:val="left"/>
    </w:lvl>
    <w:lvl w:ilvl="7" w:tplc="4B7C4FBA">
      <w:numFmt w:val="decimal"/>
      <w:lvlText w:val=""/>
      <w:lvlJc w:val="left"/>
    </w:lvl>
    <w:lvl w:ilvl="8" w:tplc="E312C3BA">
      <w:numFmt w:val="decimal"/>
      <w:lvlText w:val=""/>
      <w:lvlJc w:val="left"/>
    </w:lvl>
  </w:abstractNum>
  <w:abstractNum w:abstractNumId="12">
    <w:nsid w:val="00004D06"/>
    <w:multiLevelType w:val="hybridMultilevel"/>
    <w:tmpl w:val="2DBC156C"/>
    <w:lvl w:ilvl="0" w:tplc="3FC6EF5A">
      <w:start w:val="1"/>
      <w:numFmt w:val="bullet"/>
      <w:lvlText w:val="\emdash "/>
      <w:lvlJc w:val="left"/>
    </w:lvl>
    <w:lvl w:ilvl="1" w:tplc="DD7ED7A8">
      <w:numFmt w:val="decimal"/>
      <w:lvlText w:val=""/>
      <w:lvlJc w:val="left"/>
    </w:lvl>
    <w:lvl w:ilvl="2" w:tplc="E90AC814">
      <w:numFmt w:val="decimal"/>
      <w:lvlText w:val=""/>
      <w:lvlJc w:val="left"/>
    </w:lvl>
    <w:lvl w:ilvl="3" w:tplc="478051C0">
      <w:numFmt w:val="decimal"/>
      <w:lvlText w:val=""/>
      <w:lvlJc w:val="left"/>
    </w:lvl>
    <w:lvl w:ilvl="4" w:tplc="B1989906">
      <w:numFmt w:val="decimal"/>
      <w:lvlText w:val=""/>
      <w:lvlJc w:val="left"/>
    </w:lvl>
    <w:lvl w:ilvl="5" w:tplc="DF4E3820">
      <w:numFmt w:val="decimal"/>
      <w:lvlText w:val=""/>
      <w:lvlJc w:val="left"/>
    </w:lvl>
    <w:lvl w:ilvl="6" w:tplc="6D3C0C20">
      <w:numFmt w:val="decimal"/>
      <w:lvlText w:val=""/>
      <w:lvlJc w:val="left"/>
    </w:lvl>
    <w:lvl w:ilvl="7" w:tplc="7AE40772">
      <w:numFmt w:val="decimal"/>
      <w:lvlText w:val=""/>
      <w:lvlJc w:val="left"/>
    </w:lvl>
    <w:lvl w:ilvl="8" w:tplc="EF24EA30">
      <w:numFmt w:val="decimal"/>
      <w:lvlText w:val=""/>
      <w:lvlJc w:val="left"/>
    </w:lvl>
  </w:abstractNum>
  <w:abstractNum w:abstractNumId="13">
    <w:nsid w:val="00004DB7"/>
    <w:multiLevelType w:val="hybridMultilevel"/>
    <w:tmpl w:val="B52CF3D6"/>
    <w:lvl w:ilvl="0" w:tplc="DA7C47FE">
      <w:start w:val="1"/>
      <w:numFmt w:val="bullet"/>
      <w:lvlText w:val="\emdash "/>
      <w:lvlJc w:val="left"/>
    </w:lvl>
    <w:lvl w:ilvl="1" w:tplc="5BA41E4A">
      <w:numFmt w:val="decimal"/>
      <w:lvlText w:val=""/>
      <w:lvlJc w:val="left"/>
    </w:lvl>
    <w:lvl w:ilvl="2" w:tplc="450C4A2C">
      <w:numFmt w:val="decimal"/>
      <w:lvlText w:val=""/>
      <w:lvlJc w:val="left"/>
    </w:lvl>
    <w:lvl w:ilvl="3" w:tplc="06D8E08E">
      <w:numFmt w:val="decimal"/>
      <w:lvlText w:val=""/>
      <w:lvlJc w:val="left"/>
    </w:lvl>
    <w:lvl w:ilvl="4" w:tplc="64BAA958">
      <w:numFmt w:val="decimal"/>
      <w:lvlText w:val=""/>
      <w:lvlJc w:val="left"/>
    </w:lvl>
    <w:lvl w:ilvl="5" w:tplc="1F9647F6">
      <w:numFmt w:val="decimal"/>
      <w:lvlText w:val=""/>
      <w:lvlJc w:val="left"/>
    </w:lvl>
    <w:lvl w:ilvl="6" w:tplc="19BED7C2">
      <w:numFmt w:val="decimal"/>
      <w:lvlText w:val=""/>
      <w:lvlJc w:val="left"/>
    </w:lvl>
    <w:lvl w:ilvl="7" w:tplc="E3AA77D0">
      <w:numFmt w:val="decimal"/>
      <w:lvlText w:val=""/>
      <w:lvlJc w:val="left"/>
    </w:lvl>
    <w:lvl w:ilvl="8" w:tplc="C0FC2F38">
      <w:numFmt w:val="decimal"/>
      <w:lvlText w:val=""/>
      <w:lvlJc w:val="left"/>
    </w:lvl>
  </w:abstractNum>
  <w:abstractNum w:abstractNumId="14">
    <w:nsid w:val="000054DE"/>
    <w:multiLevelType w:val="hybridMultilevel"/>
    <w:tmpl w:val="10BEAA40"/>
    <w:lvl w:ilvl="0" w:tplc="C6B213CA">
      <w:start w:val="10"/>
      <w:numFmt w:val="decimal"/>
      <w:lvlText w:val="%1."/>
      <w:lvlJc w:val="left"/>
    </w:lvl>
    <w:lvl w:ilvl="1" w:tplc="9E4402D4">
      <w:numFmt w:val="decimal"/>
      <w:lvlText w:val=""/>
      <w:lvlJc w:val="left"/>
    </w:lvl>
    <w:lvl w:ilvl="2" w:tplc="D820CBA0">
      <w:numFmt w:val="decimal"/>
      <w:lvlText w:val=""/>
      <w:lvlJc w:val="left"/>
    </w:lvl>
    <w:lvl w:ilvl="3" w:tplc="7270D02A">
      <w:numFmt w:val="decimal"/>
      <w:lvlText w:val=""/>
      <w:lvlJc w:val="left"/>
    </w:lvl>
    <w:lvl w:ilvl="4" w:tplc="9376BA84">
      <w:numFmt w:val="decimal"/>
      <w:lvlText w:val=""/>
      <w:lvlJc w:val="left"/>
    </w:lvl>
    <w:lvl w:ilvl="5" w:tplc="F99C6DF0">
      <w:numFmt w:val="decimal"/>
      <w:lvlText w:val=""/>
      <w:lvlJc w:val="left"/>
    </w:lvl>
    <w:lvl w:ilvl="6" w:tplc="EB408E38">
      <w:numFmt w:val="decimal"/>
      <w:lvlText w:val=""/>
      <w:lvlJc w:val="left"/>
    </w:lvl>
    <w:lvl w:ilvl="7" w:tplc="8E9A32AA">
      <w:numFmt w:val="decimal"/>
      <w:lvlText w:val=""/>
      <w:lvlJc w:val="left"/>
    </w:lvl>
    <w:lvl w:ilvl="8" w:tplc="2B1421E0">
      <w:numFmt w:val="decimal"/>
      <w:lvlText w:val=""/>
      <w:lvlJc w:val="left"/>
    </w:lvl>
  </w:abstractNum>
  <w:abstractNum w:abstractNumId="15">
    <w:nsid w:val="00007E87"/>
    <w:multiLevelType w:val="hybridMultilevel"/>
    <w:tmpl w:val="90128D46"/>
    <w:lvl w:ilvl="0" w:tplc="1D603984">
      <w:start w:val="3"/>
      <w:numFmt w:val="decimal"/>
      <w:lvlText w:val="%1."/>
      <w:lvlJc w:val="left"/>
    </w:lvl>
    <w:lvl w:ilvl="1" w:tplc="C8F6040E">
      <w:numFmt w:val="decimal"/>
      <w:lvlText w:val=""/>
      <w:lvlJc w:val="left"/>
    </w:lvl>
    <w:lvl w:ilvl="2" w:tplc="CFC669F8">
      <w:numFmt w:val="decimal"/>
      <w:lvlText w:val=""/>
      <w:lvlJc w:val="left"/>
    </w:lvl>
    <w:lvl w:ilvl="3" w:tplc="BEA08DA8">
      <w:numFmt w:val="decimal"/>
      <w:lvlText w:val=""/>
      <w:lvlJc w:val="left"/>
    </w:lvl>
    <w:lvl w:ilvl="4" w:tplc="DDAEEA82">
      <w:numFmt w:val="decimal"/>
      <w:lvlText w:val=""/>
      <w:lvlJc w:val="left"/>
    </w:lvl>
    <w:lvl w:ilvl="5" w:tplc="1560884E">
      <w:numFmt w:val="decimal"/>
      <w:lvlText w:val=""/>
      <w:lvlJc w:val="left"/>
    </w:lvl>
    <w:lvl w:ilvl="6" w:tplc="A394DD7C">
      <w:numFmt w:val="decimal"/>
      <w:lvlText w:val=""/>
      <w:lvlJc w:val="left"/>
    </w:lvl>
    <w:lvl w:ilvl="7" w:tplc="A1782B1A">
      <w:numFmt w:val="decimal"/>
      <w:lvlText w:val=""/>
      <w:lvlJc w:val="left"/>
    </w:lvl>
    <w:lvl w:ilvl="8" w:tplc="ED2C4506">
      <w:numFmt w:val="decimal"/>
      <w:lvlText w:val=""/>
      <w:lvlJc w:val="left"/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5"/>
  </w:num>
  <w:num w:numId="5">
    <w:abstractNumId w:val="15"/>
  </w:num>
  <w:num w:numId="6">
    <w:abstractNumId w:val="9"/>
  </w:num>
  <w:num w:numId="7">
    <w:abstractNumId w:val="3"/>
  </w:num>
  <w:num w:numId="8">
    <w:abstractNumId w:val="0"/>
  </w:num>
  <w:num w:numId="9">
    <w:abstractNumId w:val="1"/>
  </w:num>
  <w:num w:numId="10">
    <w:abstractNumId w:val="8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6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84C"/>
    <w:rsid w:val="000209B7"/>
    <w:rsid w:val="003A343E"/>
    <w:rsid w:val="008F26E7"/>
    <w:rsid w:val="008F5593"/>
    <w:rsid w:val="00BF0E47"/>
    <w:rsid w:val="00BF490A"/>
    <w:rsid w:val="00D5784C"/>
    <w:rsid w:val="00D87A30"/>
    <w:rsid w:val="00E03C97"/>
    <w:rsid w:val="00E670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670B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70B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F26E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F26E7"/>
  </w:style>
  <w:style w:type="paragraph" w:styleId="a8">
    <w:name w:val="footer"/>
    <w:basedOn w:val="a"/>
    <w:link w:val="a9"/>
    <w:uiPriority w:val="99"/>
    <w:unhideWhenUsed/>
    <w:rsid w:val="008F26E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F26E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670B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670B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F26E7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8F26E7"/>
  </w:style>
  <w:style w:type="paragraph" w:styleId="a8">
    <w:name w:val="footer"/>
    <w:basedOn w:val="a"/>
    <w:link w:val="a9"/>
    <w:uiPriority w:val="99"/>
    <w:unhideWhenUsed/>
    <w:rsid w:val="008F26E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8F26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7</Pages>
  <Words>1954</Words>
  <Characters>11140</Characters>
  <Application>Microsoft Office Word</Application>
  <DocSecurity>0</DocSecurity>
  <Lines>92</Lines>
  <Paragraphs>26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13068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User</cp:lastModifiedBy>
  <cp:revision>5</cp:revision>
  <dcterms:created xsi:type="dcterms:W3CDTF">2019-02-22T05:52:00Z</dcterms:created>
  <dcterms:modified xsi:type="dcterms:W3CDTF">2019-02-22T08:41:00Z</dcterms:modified>
</cp:coreProperties>
</file>